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13228" w14:textId="0CE59512" w:rsidR="00226279" w:rsidRPr="00163002" w:rsidRDefault="00226279" w:rsidP="00522CEB">
      <w:pPr>
        <w:spacing w:before="240"/>
        <w:ind w:left="708" w:firstLine="708"/>
        <w:rPr>
          <w:b/>
          <w:sz w:val="22"/>
          <w:szCs w:val="22"/>
        </w:rPr>
      </w:pPr>
      <w:r w:rsidRPr="00163002">
        <w:rPr>
          <w:b/>
          <w:sz w:val="22"/>
          <w:szCs w:val="22"/>
        </w:rPr>
        <w:t xml:space="preserve">Klauzula informacyjna </w:t>
      </w:r>
      <w:r w:rsidR="00DE4408" w:rsidRPr="00163002">
        <w:rPr>
          <w:b/>
          <w:sz w:val="22"/>
          <w:szCs w:val="22"/>
        </w:rPr>
        <w:t xml:space="preserve">dotycząca </w:t>
      </w:r>
      <w:r w:rsidR="00E97B3C" w:rsidRPr="00163002">
        <w:rPr>
          <w:b/>
          <w:sz w:val="22"/>
          <w:szCs w:val="22"/>
        </w:rPr>
        <w:t>przetwarzania danych osobowych</w:t>
      </w:r>
    </w:p>
    <w:p w14:paraId="43D43BCF" w14:textId="6823ECF9" w:rsidR="00464AE7" w:rsidRPr="00163002" w:rsidRDefault="00DE4408" w:rsidP="00163002">
      <w:r w:rsidRPr="00163002">
        <w:t xml:space="preserve">Na podstawie art. 13 ust. 1 i 2 Rozporządzenia Parlamentu Europejskiego i Rady (UE) 2016/679 z 27 kwietnia 2016 r. w sprawie ochrony osób fizycznych w związku </w:t>
      </w:r>
      <w:r w:rsidR="00AE216A" w:rsidRPr="00163002">
        <w:t xml:space="preserve">                                </w:t>
      </w:r>
      <w:r w:rsidRPr="00163002">
        <w:t>z przetwarzaniem danych osobowych i w sprawie swobodnego przepływu takich danych oraz uchylenia dyrektywy 95/46/WE (</w:t>
      </w:r>
      <w:proofErr w:type="spellStart"/>
      <w:r w:rsidRPr="00163002">
        <w:t>Dz.U.UE.L</w:t>
      </w:r>
      <w:proofErr w:type="spellEnd"/>
      <w:r w:rsidRPr="00163002">
        <w:t>. z 2016r. Nr 119, s.1 ze zm.) - dalej: „RODO”</w:t>
      </w:r>
    </w:p>
    <w:p w14:paraId="74F0344A" w14:textId="77777777" w:rsidR="00464AE7" w:rsidRPr="00163002" w:rsidRDefault="00464AE7" w:rsidP="00522CEB">
      <w:pPr>
        <w:jc w:val="center"/>
        <w:rPr>
          <w:sz w:val="22"/>
          <w:szCs w:val="22"/>
        </w:rPr>
      </w:pPr>
    </w:p>
    <w:p w14:paraId="42D0D5DB" w14:textId="77777777" w:rsidR="00464AE7" w:rsidRPr="00163002" w:rsidRDefault="00464AE7" w:rsidP="00163002">
      <w:pPr>
        <w:numPr>
          <w:ilvl w:val="0"/>
          <w:numId w:val="3"/>
        </w:numPr>
        <w:tabs>
          <w:tab w:val="left" w:pos="540"/>
          <w:tab w:val="left" w:pos="2560"/>
          <w:tab w:val="left" w:pos="3660"/>
          <w:tab w:val="left" w:pos="4640"/>
          <w:tab w:val="left" w:pos="6060"/>
          <w:tab w:val="left" w:pos="6660"/>
          <w:tab w:val="left" w:pos="7580"/>
          <w:tab w:val="left" w:pos="8320"/>
        </w:tabs>
        <w:spacing w:line="0" w:lineRule="atLeast"/>
        <w:jc w:val="both"/>
        <w:rPr>
          <w:sz w:val="22"/>
          <w:szCs w:val="22"/>
        </w:rPr>
      </w:pPr>
      <w:r w:rsidRPr="00163002">
        <w:rPr>
          <w:sz w:val="22"/>
          <w:szCs w:val="22"/>
        </w:rPr>
        <w:t xml:space="preserve">Administratorem Pani/Pana danych osobowych jest: Wójt Gminy Gdów, reprezentujący    </w:t>
      </w:r>
    </w:p>
    <w:p w14:paraId="60A91623" w14:textId="77777777" w:rsidR="00464AE7" w:rsidRPr="00163002" w:rsidRDefault="00464AE7" w:rsidP="00163002">
      <w:pPr>
        <w:tabs>
          <w:tab w:val="left" w:pos="540"/>
          <w:tab w:val="left" w:pos="2560"/>
          <w:tab w:val="left" w:pos="3660"/>
          <w:tab w:val="left" w:pos="4640"/>
          <w:tab w:val="left" w:pos="6060"/>
          <w:tab w:val="left" w:pos="6660"/>
          <w:tab w:val="left" w:pos="7580"/>
          <w:tab w:val="left" w:pos="8320"/>
        </w:tabs>
        <w:spacing w:line="0" w:lineRule="atLeast"/>
        <w:ind w:left="545" w:right="-142"/>
        <w:jc w:val="both"/>
        <w:rPr>
          <w:bCs/>
          <w:sz w:val="22"/>
          <w:szCs w:val="22"/>
        </w:rPr>
      </w:pPr>
      <w:r w:rsidRPr="00163002">
        <w:rPr>
          <w:sz w:val="22"/>
          <w:szCs w:val="22"/>
        </w:rPr>
        <w:t xml:space="preserve">Gminę Gdów, </w:t>
      </w:r>
      <w:r w:rsidRPr="00163002">
        <w:rPr>
          <w:bCs/>
          <w:sz w:val="22"/>
          <w:szCs w:val="22"/>
        </w:rPr>
        <w:t xml:space="preserve">(adres 32-420 Gdów; Gdów 40  tel.12 251-41-66, e-mail </w:t>
      </w:r>
      <w:hyperlink r:id="rId7" w:history="1">
        <w:r w:rsidRPr="00163002">
          <w:rPr>
            <w:rStyle w:val="Hipercze"/>
            <w:bCs/>
            <w:color w:val="auto"/>
            <w:sz w:val="22"/>
            <w:szCs w:val="22"/>
          </w:rPr>
          <w:t>urzad@gdow.pl</w:t>
        </w:r>
      </w:hyperlink>
      <w:r w:rsidRPr="00163002">
        <w:rPr>
          <w:bCs/>
          <w:sz w:val="22"/>
          <w:szCs w:val="22"/>
        </w:rPr>
        <w:t>.).</w:t>
      </w:r>
    </w:p>
    <w:p w14:paraId="51C325EA" w14:textId="14B8F87F" w:rsidR="00464AE7" w:rsidRPr="00163002" w:rsidRDefault="00464AE7" w:rsidP="00163002">
      <w:pPr>
        <w:pStyle w:val="Akapitzlist"/>
        <w:numPr>
          <w:ilvl w:val="0"/>
          <w:numId w:val="3"/>
        </w:numPr>
        <w:tabs>
          <w:tab w:val="left" w:pos="540"/>
          <w:tab w:val="left" w:pos="2560"/>
          <w:tab w:val="left" w:pos="3660"/>
          <w:tab w:val="left" w:pos="4640"/>
          <w:tab w:val="left" w:pos="6060"/>
          <w:tab w:val="left" w:pos="6660"/>
          <w:tab w:val="left" w:pos="7580"/>
          <w:tab w:val="left" w:pos="8320"/>
        </w:tabs>
        <w:spacing w:line="0" w:lineRule="atLeast"/>
        <w:jc w:val="both"/>
        <w:rPr>
          <w:sz w:val="22"/>
          <w:szCs w:val="22"/>
        </w:rPr>
      </w:pPr>
      <w:r w:rsidRPr="00163002">
        <w:rPr>
          <w:sz w:val="22"/>
          <w:szCs w:val="22"/>
        </w:rPr>
        <w:t xml:space="preserve">Administrator wyznaczył Inspektora Ochrony Danych, z którym mogą się Państwo kontaktować we wszystkich sprawach dotyczących przetwarzania danych osobowych pod adresem e-mail: </w:t>
      </w:r>
      <w:hyperlink r:id="rId8" w:history="1">
        <w:r w:rsidRPr="00163002">
          <w:rPr>
            <w:rStyle w:val="Hipercze"/>
            <w:color w:val="auto"/>
            <w:sz w:val="22"/>
            <w:szCs w:val="22"/>
          </w:rPr>
          <w:t>inspektor@cbi24.pl</w:t>
        </w:r>
      </w:hyperlink>
      <w:r w:rsidRPr="00163002">
        <w:rPr>
          <w:sz w:val="22"/>
          <w:szCs w:val="22"/>
        </w:rPr>
        <w:t xml:space="preserve"> lub  na adres Administratora.</w:t>
      </w:r>
    </w:p>
    <w:p w14:paraId="129169DF" w14:textId="77777777" w:rsidR="00163002" w:rsidRPr="00163002" w:rsidRDefault="00464AE7" w:rsidP="00163002">
      <w:pPr>
        <w:pStyle w:val="Akapitzlist"/>
        <w:numPr>
          <w:ilvl w:val="0"/>
          <w:numId w:val="3"/>
        </w:numPr>
        <w:tabs>
          <w:tab w:val="left" w:pos="540"/>
          <w:tab w:val="left" w:pos="2560"/>
          <w:tab w:val="left" w:pos="3660"/>
          <w:tab w:val="left" w:pos="4640"/>
          <w:tab w:val="left" w:pos="6060"/>
          <w:tab w:val="left" w:pos="6660"/>
          <w:tab w:val="left" w:pos="7580"/>
          <w:tab w:val="left" w:pos="8320"/>
        </w:tabs>
        <w:spacing w:line="0" w:lineRule="atLeast"/>
        <w:jc w:val="both"/>
        <w:rPr>
          <w:sz w:val="22"/>
          <w:szCs w:val="22"/>
        </w:rPr>
      </w:pPr>
      <w:r w:rsidRPr="00163002">
        <w:rPr>
          <w:sz w:val="22"/>
          <w:szCs w:val="22"/>
        </w:rPr>
        <w:t xml:space="preserve">Administrator będzie przetwarzać dane zgłoszone w ofercie, umowie i sprawozdaniu z  realizacji zadania pn. ……………………… – Nr umowy ……………………..   zleconego do realizacji w wyniku rozstrzygnięcia otwartego konkursu ofert wyłonionego w trybie art. 11 ust. 1 pkt 1) w zw.  art. 4 ust. 1 ustawy o działalności pożytku publicznego i o wolontariacie. </w:t>
      </w:r>
    </w:p>
    <w:p w14:paraId="3AED0547" w14:textId="764D67BB" w:rsidR="00522CEB" w:rsidRPr="00163002" w:rsidRDefault="00464AE7" w:rsidP="00163002">
      <w:pPr>
        <w:pStyle w:val="Akapitzlist"/>
        <w:numPr>
          <w:ilvl w:val="0"/>
          <w:numId w:val="3"/>
        </w:numPr>
        <w:tabs>
          <w:tab w:val="left" w:pos="540"/>
          <w:tab w:val="left" w:pos="2560"/>
          <w:tab w:val="left" w:pos="3660"/>
          <w:tab w:val="left" w:pos="4640"/>
          <w:tab w:val="left" w:pos="6060"/>
          <w:tab w:val="left" w:pos="6660"/>
          <w:tab w:val="left" w:pos="7580"/>
          <w:tab w:val="left" w:pos="8320"/>
        </w:tabs>
        <w:spacing w:line="0" w:lineRule="atLeast"/>
        <w:jc w:val="both"/>
        <w:rPr>
          <w:sz w:val="22"/>
          <w:szCs w:val="22"/>
        </w:rPr>
      </w:pPr>
      <w:r w:rsidRPr="00163002">
        <w:rPr>
          <w:sz w:val="22"/>
          <w:szCs w:val="22"/>
        </w:rPr>
        <w:t>Podanie danych osobowych jest konieczne do wypełnienia obowiązku  prawnego ciążącego na administratorze na podstawie art. 11 ust. 1 pkt 1) ustawy o działalności pożytku publicznego i o wolontariacie (</w:t>
      </w:r>
      <w:proofErr w:type="spellStart"/>
      <w:r w:rsidRPr="00163002">
        <w:rPr>
          <w:sz w:val="22"/>
          <w:szCs w:val="22"/>
        </w:rPr>
        <w:t>t.j</w:t>
      </w:r>
      <w:proofErr w:type="spellEnd"/>
      <w:r w:rsidRPr="00163002">
        <w:rPr>
          <w:sz w:val="22"/>
          <w:szCs w:val="22"/>
        </w:rPr>
        <w:t xml:space="preserve">. Dz. U. z 2023 r.  poz. 571) i przepisów rozporządzenia Przewodniczącego Komitetu do spraw Pożytku Publicznego z dnia 24 października 2018 r.  w sprawie wzorów ofert i ramowych wzorów umów dotyczących realizacji zadań publicznych oraz wzorów sprawozdań z wykonania tych zadań (Dz.U. </w:t>
      </w:r>
      <w:r w:rsidR="00163002" w:rsidRPr="00163002">
        <w:rPr>
          <w:sz w:val="22"/>
          <w:szCs w:val="22"/>
        </w:rPr>
        <w:t xml:space="preserve"> </w:t>
      </w:r>
      <w:r w:rsidRPr="00163002">
        <w:rPr>
          <w:sz w:val="22"/>
          <w:szCs w:val="22"/>
        </w:rPr>
        <w:t>z 2018 poz. 2057)</w:t>
      </w:r>
      <w:r w:rsidRPr="00163002">
        <w:rPr>
          <w:sz w:val="22"/>
          <w:szCs w:val="22"/>
        </w:rPr>
        <w:tab/>
      </w:r>
      <w:r w:rsidRPr="00163002">
        <w:rPr>
          <w:sz w:val="22"/>
          <w:szCs w:val="22"/>
        </w:rPr>
        <w:tab/>
      </w:r>
      <w:r w:rsidRPr="00163002">
        <w:rPr>
          <w:sz w:val="22"/>
          <w:szCs w:val="22"/>
        </w:rPr>
        <w:tab/>
      </w:r>
      <w:r w:rsidRPr="00163002">
        <w:rPr>
          <w:sz w:val="22"/>
          <w:szCs w:val="22"/>
        </w:rPr>
        <w:tab/>
      </w:r>
    </w:p>
    <w:p w14:paraId="0D182894" w14:textId="70CC05E4" w:rsidR="00DC5D88" w:rsidRPr="00163002" w:rsidRDefault="00163002" w:rsidP="00163002">
      <w:pPr>
        <w:pStyle w:val="Akapitzlist"/>
        <w:numPr>
          <w:ilvl w:val="0"/>
          <w:numId w:val="3"/>
        </w:numPr>
        <w:spacing w:after="160"/>
        <w:jc w:val="both"/>
        <w:rPr>
          <w:sz w:val="22"/>
          <w:szCs w:val="22"/>
        </w:rPr>
      </w:pPr>
      <w:r w:rsidRPr="00163002">
        <w:rPr>
          <w:sz w:val="22"/>
          <w:szCs w:val="22"/>
        </w:rPr>
        <w:t>D</w:t>
      </w:r>
      <w:r w:rsidR="00DC5D88" w:rsidRPr="00163002">
        <w:rPr>
          <w:sz w:val="22"/>
          <w:szCs w:val="22"/>
        </w:rPr>
        <w:t xml:space="preserve">ane osobowe będą </w:t>
      </w:r>
      <w:r w:rsidRPr="00163002">
        <w:rPr>
          <w:sz w:val="22"/>
          <w:szCs w:val="22"/>
        </w:rPr>
        <w:t xml:space="preserve">przechowywane </w:t>
      </w:r>
      <w:r w:rsidR="00DC5D88" w:rsidRPr="00163002">
        <w:rPr>
          <w:sz w:val="22"/>
          <w:szCs w:val="22"/>
        </w:rPr>
        <w:t xml:space="preserve">przez okres niezbędny do realizacji ww. celu z uwzględnieniem okresów przechowywania określonych w przepisach szczególnych, </w:t>
      </w:r>
      <w:r w:rsidR="00DC5D88" w:rsidRPr="00163002">
        <w:rPr>
          <w:sz w:val="22"/>
          <w:szCs w:val="22"/>
        </w:rPr>
        <w:br/>
        <w:t xml:space="preserve">w tym przepisów archiwalnych. </w:t>
      </w:r>
    </w:p>
    <w:p w14:paraId="7DB35D94" w14:textId="318F99B3" w:rsidR="00163002" w:rsidRPr="00163002" w:rsidRDefault="00163002" w:rsidP="00163002">
      <w:pPr>
        <w:pStyle w:val="Akapitzlist"/>
        <w:numPr>
          <w:ilvl w:val="0"/>
          <w:numId w:val="3"/>
        </w:numPr>
        <w:spacing w:after="160"/>
        <w:jc w:val="both"/>
        <w:rPr>
          <w:sz w:val="22"/>
          <w:szCs w:val="22"/>
        </w:rPr>
      </w:pPr>
      <w:r w:rsidRPr="00163002">
        <w:rPr>
          <w:sz w:val="22"/>
          <w:szCs w:val="22"/>
        </w:rPr>
        <w:t xml:space="preserve">Administrator będzie </w:t>
      </w:r>
      <w:r w:rsidRPr="00163002">
        <w:rPr>
          <w:sz w:val="22"/>
          <w:szCs w:val="22"/>
        </w:rPr>
        <w:t xml:space="preserve"> będzie przetwarzać dane osobowe zawarte w sprawozdaniu z realizacji zadania,  o których mowa w  pkt </w:t>
      </w:r>
      <w:r>
        <w:rPr>
          <w:sz w:val="22"/>
          <w:szCs w:val="22"/>
        </w:rPr>
        <w:t>3</w:t>
      </w:r>
      <w:r w:rsidRPr="00163002">
        <w:rPr>
          <w:sz w:val="22"/>
          <w:szCs w:val="22"/>
        </w:rPr>
        <w:t xml:space="preserve"> , w tym m.in.: imię i nazwisko, adres, PESEL, nr konta bankowego i in. – niezbędne do złożenia oferty, zawarcia i rozliczenia umowy.</w:t>
      </w:r>
    </w:p>
    <w:p w14:paraId="185CB012" w14:textId="1EC6E664" w:rsidR="00DC5D88" w:rsidRPr="00163002" w:rsidRDefault="00DC5D88" w:rsidP="00163002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163002">
        <w:rPr>
          <w:sz w:val="22"/>
          <w:szCs w:val="22"/>
        </w:rPr>
        <w:t>Państwa dane nie będą przetwarzane w sposób zautomatyzowany, w tym nie będą podlegać profilowaniu.</w:t>
      </w:r>
    </w:p>
    <w:p w14:paraId="5D5B1267" w14:textId="54C4DA1C" w:rsidR="0093421A" w:rsidRPr="00163002" w:rsidRDefault="00DC5D88" w:rsidP="00163002">
      <w:pPr>
        <w:pStyle w:val="Akapitzlist"/>
        <w:numPr>
          <w:ilvl w:val="0"/>
          <w:numId w:val="3"/>
        </w:numPr>
        <w:spacing w:after="160"/>
        <w:jc w:val="both"/>
        <w:rPr>
          <w:sz w:val="22"/>
          <w:szCs w:val="22"/>
          <w:lang w:eastAsia="en-US"/>
        </w:rPr>
      </w:pPr>
      <w:r w:rsidRPr="00163002">
        <w:rPr>
          <w:sz w:val="22"/>
          <w:szCs w:val="22"/>
        </w:rPr>
        <w:t>Państwa dane osobowe nie będą przekazywane poza Europejski Obszar Gospodarczy (obejmujący Unię Europejską, Norwegię, Liechtenstein i Islandię).</w:t>
      </w:r>
    </w:p>
    <w:p w14:paraId="335B5A8D" w14:textId="7ADD97AF" w:rsidR="00DC5D88" w:rsidRPr="00163002" w:rsidRDefault="00DC5D88" w:rsidP="00163002">
      <w:pPr>
        <w:pStyle w:val="Akapitzlist"/>
        <w:numPr>
          <w:ilvl w:val="0"/>
          <w:numId w:val="3"/>
        </w:numPr>
        <w:jc w:val="both"/>
        <w:rPr>
          <w:sz w:val="22"/>
          <w:szCs w:val="22"/>
          <w:lang w:eastAsia="en-US"/>
        </w:rPr>
      </w:pPr>
      <w:r w:rsidRPr="00163002">
        <w:rPr>
          <w:sz w:val="22"/>
          <w:szCs w:val="22"/>
        </w:rPr>
        <w:t>W związku z przetwarzaniem Państwa danych osobowych, przysługują Państwu następujące prawa:</w:t>
      </w:r>
    </w:p>
    <w:p w14:paraId="52ADA1E6" w14:textId="77777777" w:rsidR="00DC5D88" w:rsidRPr="00163002" w:rsidRDefault="00DC5D88" w:rsidP="00163002">
      <w:pPr>
        <w:pStyle w:val="Akapitzlist"/>
        <w:numPr>
          <w:ilvl w:val="0"/>
          <w:numId w:val="6"/>
        </w:numPr>
        <w:spacing w:after="160" w:line="256" w:lineRule="auto"/>
        <w:ind w:left="1134" w:hanging="283"/>
        <w:jc w:val="both"/>
        <w:rPr>
          <w:sz w:val="22"/>
          <w:szCs w:val="22"/>
        </w:rPr>
      </w:pPr>
      <w:r w:rsidRPr="00163002">
        <w:rPr>
          <w:sz w:val="22"/>
          <w:szCs w:val="22"/>
        </w:rPr>
        <w:t>prawo dostępu do swoich danych oraz otrzymania ich kopii;</w:t>
      </w:r>
    </w:p>
    <w:p w14:paraId="6A28C3C0" w14:textId="77777777" w:rsidR="00DC5D88" w:rsidRPr="00163002" w:rsidRDefault="00DC5D88" w:rsidP="00163002">
      <w:pPr>
        <w:pStyle w:val="Akapitzlist"/>
        <w:numPr>
          <w:ilvl w:val="0"/>
          <w:numId w:val="6"/>
        </w:numPr>
        <w:spacing w:after="160" w:line="256" w:lineRule="auto"/>
        <w:ind w:left="1134" w:hanging="283"/>
        <w:jc w:val="both"/>
        <w:rPr>
          <w:sz w:val="22"/>
          <w:szCs w:val="22"/>
        </w:rPr>
      </w:pPr>
      <w:r w:rsidRPr="00163002">
        <w:rPr>
          <w:sz w:val="22"/>
          <w:szCs w:val="22"/>
        </w:rPr>
        <w:t>prawo do sprostowania (poprawiania) swoich danych osobowych;</w:t>
      </w:r>
    </w:p>
    <w:p w14:paraId="38EA9CBA" w14:textId="77777777" w:rsidR="00DC5D88" w:rsidRPr="00163002" w:rsidRDefault="00DC5D88" w:rsidP="00163002">
      <w:pPr>
        <w:pStyle w:val="Akapitzlist"/>
        <w:numPr>
          <w:ilvl w:val="0"/>
          <w:numId w:val="6"/>
        </w:numPr>
        <w:spacing w:after="160" w:line="256" w:lineRule="auto"/>
        <w:ind w:left="1134" w:hanging="283"/>
        <w:jc w:val="both"/>
        <w:rPr>
          <w:sz w:val="22"/>
          <w:szCs w:val="22"/>
        </w:rPr>
      </w:pPr>
      <w:r w:rsidRPr="00163002">
        <w:rPr>
          <w:sz w:val="22"/>
          <w:szCs w:val="22"/>
        </w:rPr>
        <w:t>prawo do ograniczenia przetwarzania danych osobowych;</w:t>
      </w:r>
    </w:p>
    <w:p w14:paraId="5C77BC2F" w14:textId="03F06D6F" w:rsidR="0093421A" w:rsidRPr="00163002" w:rsidRDefault="00DC5D88" w:rsidP="00163002">
      <w:pPr>
        <w:pStyle w:val="Akapitzlist"/>
        <w:numPr>
          <w:ilvl w:val="0"/>
          <w:numId w:val="6"/>
        </w:numPr>
        <w:spacing w:after="160" w:line="256" w:lineRule="auto"/>
        <w:ind w:left="1134" w:hanging="283"/>
        <w:jc w:val="both"/>
        <w:rPr>
          <w:sz w:val="22"/>
          <w:szCs w:val="22"/>
        </w:rPr>
      </w:pPr>
      <w:r w:rsidRPr="00163002">
        <w:rPr>
          <w:sz w:val="22"/>
          <w:szCs w:val="22"/>
        </w:rPr>
        <w:t xml:space="preserve">prawo wniesienia skargi do Prezesa Urzędu Ochrony Danych Osobowych </w:t>
      </w:r>
      <w:r w:rsidRPr="00163002">
        <w:rPr>
          <w:sz w:val="22"/>
          <w:szCs w:val="22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427AFA17" w14:textId="6457D32C" w:rsidR="00163002" w:rsidRPr="00163002" w:rsidRDefault="00163002" w:rsidP="00163002">
      <w:pPr>
        <w:pStyle w:val="Akapitzlist"/>
        <w:numPr>
          <w:ilvl w:val="0"/>
          <w:numId w:val="3"/>
        </w:numPr>
        <w:spacing w:after="160"/>
        <w:jc w:val="both"/>
        <w:rPr>
          <w:sz w:val="22"/>
          <w:szCs w:val="22"/>
          <w:lang w:eastAsia="en-US"/>
        </w:rPr>
      </w:pPr>
      <w:r w:rsidRPr="00163002">
        <w:rPr>
          <w:sz w:val="22"/>
          <w:szCs w:val="22"/>
        </w:rPr>
        <w:t>Dane osobowe mogą zostać ujawnione podmiotom upoważnionym na podstawie przepisów prawa tj. organom kontrolnym i nadzorczym, np. Najwyższej Izbie Kontroli, Regionalnej Izbie Obrachunkowej, sądom, organom ścigania i innym właściwym podmiotom.</w:t>
      </w:r>
    </w:p>
    <w:p w14:paraId="5E2F2A6E" w14:textId="777B0F08" w:rsidR="006D51EC" w:rsidRPr="00163002" w:rsidRDefault="006D51EC" w:rsidP="00163002">
      <w:pPr>
        <w:pStyle w:val="Akapitzlist"/>
        <w:ind w:left="545"/>
        <w:jc w:val="both"/>
        <w:rPr>
          <w:sz w:val="22"/>
          <w:szCs w:val="22"/>
        </w:rPr>
      </w:pPr>
    </w:p>
    <w:p w14:paraId="25B1752F" w14:textId="77777777" w:rsidR="006D51EC" w:rsidRPr="00163002" w:rsidRDefault="006D51EC" w:rsidP="006D51EC">
      <w:pPr>
        <w:pStyle w:val="Akapitzlist"/>
        <w:ind w:left="545"/>
        <w:rPr>
          <w:sz w:val="22"/>
          <w:szCs w:val="22"/>
        </w:rPr>
      </w:pPr>
    </w:p>
    <w:p w14:paraId="6D108766" w14:textId="7D0B30C7" w:rsidR="006D51EC" w:rsidRPr="00163002" w:rsidRDefault="006D51EC" w:rsidP="006D51EC">
      <w:pPr>
        <w:pStyle w:val="Akapitzlist"/>
        <w:ind w:left="5664"/>
        <w:rPr>
          <w:sz w:val="22"/>
          <w:szCs w:val="22"/>
        </w:rPr>
      </w:pPr>
      <w:r w:rsidRPr="00163002">
        <w:rPr>
          <w:sz w:val="22"/>
          <w:szCs w:val="22"/>
        </w:rPr>
        <w:t>……………….…………………………</w:t>
      </w:r>
    </w:p>
    <w:p w14:paraId="326C9D78" w14:textId="62D921AA" w:rsidR="00163002" w:rsidRPr="00163002" w:rsidRDefault="006D51EC" w:rsidP="00163002">
      <w:pPr>
        <w:pStyle w:val="Akapitzlist"/>
        <w:ind w:left="4793" w:firstLine="163"/>
        <w:rPr>
          <w:sz w:val="22"/>
          <w:szCs w:val="22"/>
        </w:rPr>
      </w:pPr>
      <w:r w:rsidRPr="00163002">
        <w:rPr>
          <w:sz w:val="22"/>
          <w:szCs w:val="22"/>
        </w:rPr>
        <w:t xml:space="preserve">           </w:t>
      </w:r>
      <w:r w:rsidR="00522CEB" w:rsidRPr="00163002">
        <w:rPr>
          <w:sz w:val="22"/>
          <w:szCs w:val="22"/>
        </w:rPr>
        <w:t xml:space="preserve">              </w:t>
      </w:r>
      <w:r w:rsidRPr="00163002">
        <w:rPr>
          <w:sz w:val="22"/>
          <w:szCs w:val="22"/>
        </w:rPr>
        <w:t xml:space="preserve">(data i podpis Oferenta </w:t>
      </w:r>
    </w:p>
    <w:sectPr w:rsidR="00163002" w:rsidRPr="0016300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20076" w14:textId="77777777" w:rsidR="0043666B" w:rsidRDefault="0043666B" w:rsidP="00522CEB">
      <w:r>
        <w:separator/>
      </w:r>
    </w:p>
  </w:endnote>
  <w:endnote w:type="continuationSeparator" w:id="0">
    <w:p w14:paraId="4E6C3B6C" w14:textId="77777777" w:rsidR="0043666B" w:rsidRDefault="0043666B" w:rsidP="00522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9ECF3" w14:textId="77777777" w:rsidR="0043666B" w:rsidRDefault="0043666B" w:rsidP="00522CEB">
      <w:r>
        <w:separator/>
      </w:r>
    </w:p>
  </w:footnote>
  <w:footnote w:type="continuationSeparator" w:id="0">
    <w:p w14:paraId="3594C3A3" w14:textId="77777777" w:rsidR="0043666B" w:rsidRDefault="0043666B" w:rsidP="00522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38E99" w14:textId="2F7BE8FA" w:rsidR="00522CEB" w:rsidRDefault="00522CEB" w:rsidP="00522CEB">
    <w:pPr>
      <w:jc w:val="right"/>
    </w:pPr>
    <w:r>
      <w:rPr>
        <w:rFonts w:ascii="Verdana" w:hAnsi="Verdana" w:cs="Verdana"/>
        <w:sz w:val="18"/>
        <w:szCs w:val="18"/>
      </w:rPr>
      <w:t>Załącznik Nr</w:t>
    </w:r>
    <w:r w:rsidR="00C948DC">
      <w:rPr>
        <w:rFonts w:ascii="Verdana" w:hAnsi="Verdana" w:cs="Verdana"/>
        <w:sz w:val="18"/>
        <w:szCs w:val="18"/>
      </w:rPr>
      <w:t xml:space="preserve"> 8</w:t>
    </w:r>
    <w:r>
      <w:rPr>
        <w:rFonts w:ascii="Verdana" w:hAnsi="Verdana" w:cs="Verdana"/>
        <w:sz w:val="18"/>
        <w:szCs w:val="18"/>
      </w:rPr>
      <w:t xml:space="preserve"> </w:t>
    </w:r>
  </w:p>
  <w:p w14:paraId="5A326357" w14:textId="77777777" w:rsidR="00522CEB" w:rsidRDefault="00522CEB" w:rsidP="00522CEB">
    <w:pPr>
      <w:jc w:val="right"/>
    </w:pPr>
    <w:r>
      <w:rPr>
        <w:rFonts w:ascii="Verdana" w:hAnsi="Verdana" w:cs="Verdana"/>
        <w:sz w:val="18"/>
        <w:szCs w:val="18"/>
      </w:rPr>
      <w:t xml:space="preserve">do Ogłoszenia  otwartego konkurs ofert </w:t>
    </w:r>
  </w:p>
  <w:p w14:paraId="5A19DFB0" w14:textId="0F54EF48" w:rsidR="00522CEB" w:rsidRDefault="00522CEB" w:rsidP="00522CEB">
    <w:pPr>
      <w:jc w:val="right"/>
      <w:rPr>
        <w:rFonts w:ascii="Verdana" w:hAnsi="Verdana" w:cs="Arial"/>
        <w:sz w:val="18"/>
        <w:szCs w:val="18"/>
      </w:rPr>
    </w:pP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  <w:t>na realizację zadań publicznych Gminy Gdów</w:t>
    </w:r>
    <w:r>
      <w:rPr>
        <w:rFonts w:ascii="Verdana" w:hAnsi="Verdana" w:cs="Verdana"/>
        <w:sz w:val="18"/>
        <w:szCs w:val="18"/>
      </w:rPr>
      <w:br/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  <w:t>w 202</w:t>
    </w:r>
    <w:r w:rsidR="00BB65E5">
      <w:rPr>
        <w:rFonts w:ascii="Verdana" w:hAnsi="Verdana" w:cs="Verdana"/>
        <w:sz w:val="18"/>
        <w:szCs w:val="18"/>
      </w:rPr>
      <w:t>4</w:t>
    </w:r>
    <w:r>
      <w:rPr>
        <w:rFonts w:ascii="Verdana" w:hAnsi="Verdana" w:cs="Verdana"/>
        <w:sz w:val="18"/>
        <w:szCs w:val="18"/>
      </w:rPr>
      <w:t xml:space="preserve"> roku</w:t>
    </w:r>
  </w:p>
  <w:p w14:paraId="2DA75009" w14:textId="77777777" w:rsidR="00522CEB" w:rsidRDefault="00522CEB" w:rsidP="00522CEB">
    <w:pPr>
      <w:jc w:val="right"/>
      <w:rPr>
        <w:rFonts w:ascii="Verdana" w:hAnsi="Verdana" w:cs="Verdana"/>
        <w:sz w:val="18"/>
        <w:szCs w:val="18"/>
      </w:rPr>
    </w:pPr>
    <w:r>
      <w:rPr>
        <w:rFonts w:ascii="Verdana" w:hAnsi="Verdana" w:cs="Arial"/>
        <w:sz w:val="18"/>
        <w:szCs w:val="18"/>
      </w:rPr>
      <w:t>.</w:t>
    </w:r>
  </w:p>
  <w:p w14:paraId="5051235F" w14:textId="77777777" w:rsidR="00522CEB" w:rsidRDefault="00522C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5F85441"/>
    <w:multiLevelType w:val="multilevel"/>
    <w:tmpl w:val="B5F29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</w:lvl>
    <w:lvl w:ilvl="2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eastAsia="Times New Roman" w:hAnsi="Verdana" w:cs="Verdana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124CE9"/>
    <w:multiLevelType w:val="hybridMultilevel"/>
    <w:tmpl w:val="4AF651C2"/>
    <w:lvl w:ilvl="0" w:tplc="E0CA300A">
      <w:start w:val="1"/>
      <w:numFmt w:val="decimal"/>
      <w:lvlText w:val="%1."/>
      <w:lvlJc w:val="left"/>
      <w:pPr>
        <w:ind w:left="545" w:hanging="405"/>
      </w:pPr>
      <w:rPr>
        <w:rFonts w:eastAsia="Cambria" w:hint="default"/>
        <w:b/>
      </w:rPr>
    </w:lvl>
    <w:lvl w:ilvl="1" w:tplc="04150019">
      <w:start w:val="1"/>
      <w:numFmt w:val="lowerLetter"/>
      <w:lvlText w:val="%2."/>
      <w:lvlJc w:val="left"/>
      <w:pPr>
        <w:ind w:left="1220" w:hanging="360"/>
      </w:pPr>
    </w:lvl>
    <w:lvl w:ilvl="2" w:tplc="0415001B" w:tentative="1">
      <w:start w:val="1"/>
      <w:numFmt w:val="lowerRoman"/>
      <w:lvlText w:val="%3."/>
      <w:lvlJc w:val="right"/>
      <w:pPr>
        <w:ind w:left="1940" w:hanging="180"/>
      </w:pPr>
    </w:lvl>
    <w:lvl w:ilvl="3" w:tplc="0415000F">
      <w:start w:val="1"/>
      <w:numFmt w:val="decimal"/>
      <w:lvlText w:val="%4."/>
      <w:lvlJc w:val="left"/>
      <w:pPr>
        <w:ind w:left="2660" w:hanging="360"/>
      </w:pPr>
    </w:lvl>
    <w:lvl w:ilvl="4" w:tplc="04150019" w:tentative="1">
      <w:start w:val="1"/>
      <w:numFmt w:val="lowerLetter"/>
      <w:lvlText w:val="%5."/>
      <w:lvlJc w:val="left"/>
      <w:pPr>
        <w:ind w:left="3380" w:hanging="360"/>
      </w:pPr>
    </w:lvl>
    <w:lvl w:ilvl="5" w:tplc="0415001B" w:tentative="1">
      <w:start w:val="1"/>
      <w:numFmt w:val="lowerRoman"/>
      <w:lvlText w:val="%6."/>
      <w:lvlJc w:val="right"/>
      <w:pPr>
        <w:ind w:left="4100" w:hanging="180"/>
      </w:pPr>
    </w:lvl>
    <w:lvl w:ilvl="6" w:tplc="0415000F" w:tentative="1">
      <w:start w:val="1"/>
      <w:numFmt w:val="decimal"/>
      <w:lvlText w:val="%7."/>
      <w:lvlJc w:val="left"/>
      <w:pPr>
        <w:ind w:left="4820" w:hanging="360"/>
      </w:pPr>
    </w:lvl>
    <w:lvl w:ilvl="7" w:tplc="04150019" w:tentative="1">
      <w:start w:val="1"/>
      <w:numFmt w:val="lowerLetter"/>
      <w:lvlText w:val="%8."/>
      <w:lvlJc w:val="left"/>
      <w:pPr>
        <w:ind w:left="5540" w:hanging="360"/>
      </w:pPr>
    </w:lvl>
    <w:lvl w:ilvl="8" w:tplc="0415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3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22697"/>
    <w:multiLevelType w:val="multilevel"/>
    <w:tmpl w:val="53320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</w:lvl>
    <w:lvl w:ilvl="2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cs="Verdana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6288016">
    <w:abstractNumId w:val="4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3156607">
    <w:abstractNumId w:val="1"/>
  </w:num>
  <w:num w:numId="3" w16cid:durableId="1391883455">
    <w:abstractNumId w:val="2"/>
  </w:num>
  <w:num w:numId="4" w16cid:durableId="1972469405">
    <w:abstractNumId w:val="5"/>
  </w:num>
  <w:num w:numId="5" w16cid:durableId="14199036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89092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342089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279"/>
    <w:rsid w:val="00071E35"/>
    <w:rsid w:val="00097282"/>
    <w:rsid w:val="00163002"/>
    <w:rsid w:val="00211427"/>
    <w:rsid w:val="00226279"/>
    <w:rsid w:val="002B0FD7"/>
    <w:rsid w:val="003D16F1"/>
    <w:rsid w:val="0043666B"/>
    <w:rsid w:val="004532D3"/>
    <w:rsid w:val="00464AE7"/>
    <w:rsid w:val="00494C00"/>
    <w:rsid w:val="00522CEB"/>
    <w:rsid w:val="00561598"/>
    <w:rsid w:val="00620291"/>
    <w:rsid w:val="006D51EC"/>
    <w:rsid w:val="00773823"/>
    <w:rsid w:val="007A6442"/>
    <w:rsid w:val="007F1982"/>
    <w:rsid w:val="008D0D2D"/>
    <w:rsid w:val="0093421A"/>
    <w:rsid w:val="00956341"/>
    <w:rsid w:val="00965D9A"/>
    <w:rsid w:val="00A03B18"/>
    <w:rsid w:val="00A85021"/>
    <w:rsid w:val="00AE216A"/>
    <w:rsid w:val="00BB65E5"/>
    <w:rsid w:val="00C948DC"/>
    <w:rsid w:val="00D4170A"/>
    <w:rsid w:val="00DC5D88"/>
    <w:rsid w:val="00DE4408"/>
    <w:rsid w:val="00DF7D54"/>
    <w:rsid w:val="00E97B3C"/>
    <w:rsid w:val="00F21E33"/>
    <w:rsid w:val="00F9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A85FB"/>
  <w15:chartTrackingRefBased/>
  <w15:docId w15:val="{6365FC4D-80AB-49CC-95B9-BB665AF5D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6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64AE7"/>
    <w:pPr>
      <w:keepNext/>
      <w:numPr>
        <w:ilvl w:val="1"/>
        <w:numId w:val="2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226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zeinternetowe">
    <w:name w:val="Łącze internetowe"/>
    <w:rsid w:val="00226279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2262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627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6279"/>
    <w:rPr>
      <w:color w:val="605E5C"/>
      <w:shd w:val="clear" w:color="auto" w:fill="E1DFDD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D16F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markedcontent">
    <w:name w:val="markedcontent"/>
    <w:basedOn w:val="Domylnaczcionkaakapitu"/>
    <w:rsid w:val="00D4170A"/>
  </w:style>
  <w:style w:type="character" w:styleId="Pogrubienie">
    <w:name w:val="Strong"/>
    <w:basedOn w:val="Domylnaczcionkaakapitu"/>
    <w:uiPriority w:val="22"/>
    <w:qFormat/>
    <w:rsid w:val="0056159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22C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2CE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22C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2CE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464AE7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30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300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30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@gd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Trojańska-Urbanik</dc:creator>
  <cp:keywords/>
  <dc:description/>
  <cp:lastModifiedBy>etrojanska@gdow.pl</cp:lastModifiedBy>
  <cp:revision>3</cp:revision>
  <cp:lastPrinted>2024-01-16T06:59:00Z</cp:lastPrinted>
  <dcterms:created xsi:type="dcterms:W3CDTF">2024-01-16T08:06:00Z</dcterms:created>
  <dcterms:modified xsi:type="dcterms:W3CDTF">2024-01-16T14:37:00Z</dcterms:modified>
</cp:coreProperties>
</file>